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3CF4" w14:textId="0A7E4FC9" w:rsidR="00E66724" w:rsidRPr="00444914" w:rsidRDefault="00ED7B12">
      <w:pPr>
        <w:pStyle w:val="GvdeMetni"/>
        <w:rPr>
          <w:rFonts w:ascii="Times New Roman" w:hAnsi="Times New Roman"/>
          <w:sz w:val="24"/>
          <w:szCs w:val="24"/>
        </w:rPr>
      </w:pPr>
      <w:r>
        <w:rPr>
          <w:rFonts w:ascii="Times New Roman" w:hAnsi="Times New Roman"/>
          <w:sz w:val="24"/>
          <w:szCs w:val="24"/>
        </w:rPr>
        <w:t>29</w:t>
      </w:r>
      <w:r w:rsidR="003D3C88">
        <w:rPr>
          <w:rFonts w:ascii="Times New Roman" w:hAnsi="Times New Roman"/>
          <w:sz w:val="24"/>
          <w:szCs w:val="24"/>
        </w:rPr>
        <w:t>-</w:t>
      </w:r>
      <w:r>
        <w:rPr>
          <w:rFonts w:ascii="Times New Roman" w:hAnsi="Times New Roman"/>
          <w:sz w:val="24"/>
          <w:szCs w:val="24"/>
        </w:rPr>
        <w:t>30</w:t>
      </w:r>
      <w:r w:rsidR="00E66724" w:rsidRPr="00444914">
        <w:rPr>
          <w:rFonts w:ascii="Times New Roman" w:hAnsi="Times New Roman"/>
          <w:sz w:val="24"/>
          <w:szCs w:val="24"/>
        </w:rPr>
        <w:t xml:space="preserve"> </w:t>
      </w:r>
      <w:r w:rsidR="007F14BF">
        <w:rPr>
          <w:rFonts w:ascii="Times New Roman" w:hAnsi="Times New Roman"/>
          <w:sz w:val="24"/>
          <w:szCs w:val="24"/>
        </w:rPr>
        <w:t xml:space="preserve">TEMMUZ </w:t>
      </w:r>
      <w:r w:rsidR="00E66724" w:rsidRPr="00444914">
        <w:rPr>
          <w:rFonts w:ascii="Times New Roman" w:hAnsi="Times New Roman"/>
          <w:sz w:val="24"/>
          <w:szCs w:val="24"/>
        </w:rPr>
        <w:t>20</w:t>
      </w:r>
      <w:r>
        <w:rPr>
          <w:rFonts w:ascii="Times New Roman" w:hAnsi="Times New Roman"/>
          <w:sz w:val="24"/>
          <w:szCs w:val="24"/>
        </w:rPr>
        <w:t>2</w:t>
      </w:r>
      <w:r w:rsidR="009D74E3" w:rsidRPr="00444914">
        <w:rPr>
          <w:rFonts w:ascii="Times New Roman" w:hAnsi="Times New Roman"/>
          <w:sz w:val="24"/>
          <w:szCs w:val="24"/>
        </w:rPr>
        <w:t>1</w:t>
      </w:r>
      <w:r w:rsidR="00E66724" w:rsidRPr="00444914">
        <w:rPr>
          <w:rFonts w:ascii="Times New Roman" w:hAnsi="Times New Roman"/>
          <w:sz w:val="24"/>
          <w:szCs w:val="24"/>
        </w:rPr>
        <w:t xml:space="preserve"> TARİHLERİNDE YAPILACAK OLAN</w:t>
      </w:r>
      <w:r w:rsidR="000A047A" w:rsidRPr="00444914">
        <w:rPr>
          <w:rFonts w:ascii="Times New Roman" w:hAnsi="Times New Roman"/>
          <w:sz w:val="24"/>
          <w:szCs w:val="24"/>
        </w:rPr>
        <w:t xml:space="preserve"> </w:t>
      </w:r>
    </w:p>
    <w:p w14:paraId="69541549" w14:textId="77777777" w:rsidR="00E66724" w:rsidRPr="00444914" w:rsidRDefault="00E66724">
      <w:pPr>
        <w:pStyle w:val="GvdeMetni"/>
        <w:rPr>
          <w:rFonts w:ascii="Times New Roman" w:hAnsi="Times New Roman"/>
          <w:sz w:val="24"/>
          <w:szCs w:val="24"/>
        </w:rPr>
      </w:pPr>
      <w:r w:rsidRPr="00444914">
        <w:rPr>
          <w:rFonts w:ascii="Times New Roman" w:hAnsi="Times New Roman"/>
          <w:sz w:val="24"/>
          <w:szCs w:val="24"/>
        </w:rPr>
        <w:t>20</w:t>
      </w:r>
      <w:r w:rsidR="004A04E5" w:rsidRPr="00444914">
        <w:rPr>
          <w:rFonts w:ascii="Times New Roman" w:hAnsi="Times New Roman"/>
          <w:sz w:val="24"/>
          <w:szCs w:val="24"/>
        </w:rPr>
        <w:t>1</w:t>
      </w:r>
      <w:r w:rsidR="00ED7B12">
        <w:rPr>
          <w:rFonts w:ascii="Times New Roman" w:hAnsi="Times New Roman"/>
          <w:sz w:val="24"/>
          <w:szCs w:val="24"/>
        </w:rPr>
        <w:t xml:space="preserve">9-2020 </w:t>
      </w:r>
      <w:r w:rsidRPr="00444914">
        <w:rPr>
          <w:rFonts w:ascii="Times New Roman" w:hAnsi="Times New Roman"/>
          <w:sz w:val="24"/>
          <w:szCs w:val="24"/>
        </w:rPr>
        <w:t>YIL</w:t>
      </w:r>
      <w:r w:rsidR="00ED7B12">
        <w:rPr>
          <w:rFonts w:ascii="Times New Roman" w:hAnsi="Times New Roman"/>
          <w:sz w:val="24"/>
          <w:szCs w:val="24"/>
        </w:rPr>
        <w:t>LARI</w:t>
      </w:r>
      <w:r w:rsidRPr="00444914">
        <w:rPr>
          <w:rFonts w:ascii="Times New Roman" w:hAnsi="Times New Roman"/>
          <w:sz w:val="24"/>
          <w:szCs w:val="24"/>
        </w:rPr>
        <w:t xml:space="preserve"> OLAĞAN GENEL KURUL TOPLANTISI İÇİN</w:t>
      </w:r>
      <w:r w:rsidR="000A047A" w:rsidRPr="00444914">
        <w:rPr>
          <w:rFonts w:ascii="Times New Roman" w:hAnsi="Times New Roman"/>
          <w:sz w:val="24"/>
          <w:szCs w:val="24"/>
        </w:rPr>
        <w:t xml:space="preserve"> </w:t>
      </w:r>
      <w:r w:rsidR="008B002A">
        <w:rPr>
          <w:rFonts w:ascii="Times New Roman" w:hAnsi="Times New Roman"/>
          <w:sz w:val="24"/>
          <w:szCs w:val="24"/>
        </w:rPr>
        <w:t>AÇIKLAMA</w:t>
      </w:r>
      <w:r w:rsidR="00781B8B" w:rsidRPr="00444914">
        <w:rPr>
          <w:rFonts w:ascii="Times New Roman" w:hAnsi="Times New Roman"/>
          <w:sz w:val="24"/>
          <w:szCs w:val="24"/>
        </w:rPr>
        <w:t>LAR</w:t>
      </w:r>
    </w:p>
    <w:p w14:paraId="59C177A5" w14:textId="3E4BCEB6" w:rsidR="00444914" w:rsidRDefault="00347450">
      <w:pPr>
        <w:jc w:val="both"/>
        <w:rPr>
          <w:sz w:val="24"/>
          <w:szCs w:val="24"/>
        </w:rPr>
      </w:pPr>
      <w:r w:rsidRPr="00444914">
        <w:rPr>
          <w:noProof/>
          <w:sz w:val="24"/>
          <w:szCs w:val="24"/>
        </w:rPr>
        <mc:AlternateContent>
          <mc:Choice Requires="wps">
            <w:drawing>
              <wp:anchor distT="0" distB="0" distL="114300" distR="114300" simplePos="0" relativeHeight="251657728" behindDoc="0" locked="0" layoutInCell="1" allowOverlap="1" wp14:anchorId="7EF172FC" wp14:editId="300EAE91">
                <wp:simplePos x="0" y="0"/>
                <wp:positionH relativeFrom="column">
                  <wp:posOffset>-1270</wp:posOffset>
                </wp:positionH>
                <wp:positionV relativeFrom="paragraph">
                  <wp:posOffset>64770</wp:posOffset>
                </wp:positionV>
                <wp:extent cx="6120130"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8AC63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1pt" to="481.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" strokeweight="1.5pt">
                <v:stroke startarrowwidth="narrow" startarrowlength="short" endarrowwidth="narrow" endarrowlength="short"/>
              </v:line>
            </w:pict>
          </mc:Fallback>
        </mc:AlternateContent>
      </w:r>
    </w:p>
    <w:p w14:paraId="6E17E4E2" w14:textId="77777777" w:rsidR="00E66724" w:rsidRPr="00444914" w:rsidRDefault="00E66724">
      <w:pPr>
        <w:jc w:val="both"/>
        <w:rPr>
          <w:sz w:val="24"/>
          <w:szCs w:val="24"/>
        </w:rPr>
      </w:pPr>
    </w:p>
    <w:p w14:paraId="25B49A2E" w14:textId="77777777" w:rsidR="006E45DD" w:rsidRDefault="006E45DD" w:rsidP="00444914">
      <w:pPr>
        <w:numPr>
          <w:ilvl w:val="0"/>
          <w:numId w:val="2"/>
        </w:numPr>
        <w:spacing w:before="120" w:after="120"/>
        <w:jc w:val="both"/>
        <w:rPr>
          <w:sz w:val="24"/>
          <w:szCs w:val="24"/>
        </w:rPr>
      </w:pPr>
      <w:r w:rsidRPr="006E45DD">
        <w:rPr>
          <w:sz w:val="24"/>
          <w:szCs w:val="24"/>
        </w:rPr>
        <w:t>Genel kurul; yeni kurulan birlikler hariç son iki takvim yılı (201</w:t>
      </w:r>
      <w:r w:rsidR="00CE4F3E">
        <w:rPr>
          <w:sz w:val="24"/>
          <w:szCs w:val="24"/>
        </w:rPr>
        <w:t>9</w:t>
      </w:r>
      <w:r w:rsidRPr="006E45DD">
        <w:rPr>
          <w:sz w:val="24"/>
          <w:szCs w:val="24"/>
        </w:rPr>
        <w:t>-20</w:t>
      </w:r>
      <w:r w:rsidR="00CE4F3E">
        <w:rPr>
          <w:sz w:val="24"/>
          <w:szCs w:val="24"/>
        </w:rPr>
        <w:t>20</w:t>
      </w:r>
      <w:r w:rsidRPr="006E45DD">
        <w:rPr>
          <w:sz w:val="24"/>
          <w:szCs w:val="24"/>
        </w:rPr>
        <w:t>) itibarıyla birliğin üyesi bulunan, üyelik yükümlülüklerini yerine getirerek son iki takvim yılı içinde üyesi bulunduğu birliğin iştigal sahasına giren maddelerden, üyesi olduğu birlik üzerinden 5.000 ABD Dolarının (5.000 ABD Doları dahil) üzerinde olmak kaydıyla fiili ihracat ve/veya ihraç kaydıyla satış ve/veya birlik onayına tabi tutulmak şartı ile özel fatura kapsamında ihracat sayılan satış yapan ve bu durumları birlik kayıtları ile doğrulanan veya gümrük beyannameleri ile tevsik edilen üyelerden teşekkül eder.</w:t>
      </w:r>
    </w:p>
    <w:p w14:paraId="1C8B95BA" w14:textId="77777777" w:rsidR="00E66724" w:rsidRPr="00444914" w:rsidRDefault="002A2532" w:rsidP="00444914">
      <w:pPr>
        <w:numPr>
          <w:ilvl w:val="0"/>
          <w:numId w:val="2"/>
        </w:numPr>
        <w:spacing w:before="120" w:after="120"/>
        <w:jc w:val="both"/>
        <w:rPr>
          <w:b/>
          <w:bCs/>
          <w:sz w:val="24"/>
          <w:szCs w:val="24"/>
        </w:rPr>
      </w:pPr>
      <w:r w:rsidRPr="00444914">
        <w:rPr>
          <w:sz w:val="24"/>
          <w:szCs w:val="24"/>
        </w:rPr>
        <w:t>Genel kurula gerçek ve tüzel kişiler adına vekâleten iştirak edilemez.</w:t>
      </w:r>
    </w:p>
    <w:p w14:paraId="31FBD132" w14:textId="77777777" w:rsidR="008942E4" w:rsidRPr="008942E4" w:rsidRDefault="006E45DD" w:rsidP="00444914">
      <w:pPr>
        <w:numPr>
          <w:ilvl w:val="0"/>
          <w:numId w:val="2"/>
        </w:numPr>
        <w:spacing w:before="120" w:after="120"/>
        <w:jc w:val="both"/>
        <w:rPr>
          <w:i/>
          <w:sz w:val="24"/>
          <w:szCs w:val="24"/>
        </w:rPr>
      </w:pPr>
      <w:r w:rsidRPr="006E45DD">
        <w:rPr>
          <w:sz w:val="24"/>
          <w:szCs w:val="24"/>
          <w:lang w:eastAsia="tr-TR"/>
        </w:rPr>
        <w:t>Birlik genel kurullarında tüzel kişiler, temsil ve ilzama yetkili temsilcileri vasıtasıyla temsil edilir. Bu temsilcilerin, temsil ettiği tüzel kişileri temsil ve ilzama yetkili olduklarını güncel Ticaret Sicili Gazetesi veya Ticaret Sicili Gazetesine istinaden hazırlanan ve geçerlilik tarihi birlik genel kurulu tarihini kapsayan noter tasdikli imza sirkülerinin aslı ya da Birlik tarafından aslı görülerek teslim alınacak fotokopisi ile tevsik etmeleri gerekmektedir.</w:t>
      </w:r>
    </w:p>
    <w:p w14:paraId="24952FBA" w14:textId="77777777" w:rsidR="002A2532" w:rsidRPr="00444914" w:rsidRDefault="008942E4" w:rsidP="008942E4">
      <w:pPr>
        <w:spacing w:before="120" w:after="120"/>
        <w:jc w:val="both"/>
        <w:rPr>
          <w:i/>
          <w:sz w:val="24"/>
          <w:szCs w:val="24"/>
        </w:rPr>
      </w:pPr>
      <w:r>
        <w:rPr>
          <w:sz w:val="24"/>
          <w:szCs w:val="24"/>
          <w:lang w:eastAsia="tr-TR"/>
        </w:rPr>
        <w:t xml:space="preserve"> </w:t>
      </w:r>
      <w:r>
        <w:rPr>
          <w:sz w:val="24"/>
          <w:szCs w:val="24"/>
          <w:lang w:eastAsia="tr-TR"/>
        </w:rPr>
        <w:tab/>
      </w:r>
      <w:r w:rsidR="006E45DD" w:rsidRPr="006E45DD">
        <w:rPr>
          <w:sz w:val="24"/>
          <w:szCs w:val="24"/>
          <w:lang w:eastAsia="tr-TR"/>
        </w:rPr>
        <w:t>Gerçek kişi üyelerin de birlik genel kuruluna iştirak edebilmek için, geçerlilik tarihi birlik genel kurulu tarihini kapsayan noter tasdikli imza beyanı ile katılım bildirim yazısını Genel Sekreterliğe tevdi etmeleri gerekmektedir.</w:t>
      </w:r>
    </w:p>
    <w:p w14:paraId="0A54ADC4" w14:textId="1C075A24" w:rsidR="00B0109E" w:rsidRPr="00B0109E" w:rsidRDefault="00B0109E" w:rsidP="00B0109E">
      <w:pPr>
        <w:numPr>
          <w:ilvl w:val="0"/>
          <w:numId w:val="2"/>
        </w:numPr>
        <w:spacing w:before="120" w:after="120"/>
        <w:jc w:val="both"/>
        <w:rPr>
          <w:bCs/>
          <w:sz w:val="24"/>
          <w:szCs w:val="24"/>
        </w:rPr>
      </w:pPr>
      <w:r w:rsidRPr="00B0109E">
        <w:rPr>
          <w:bCs/>
          <w:sz w:val="24"/>
          <w:szCs w:val="24"/>
        </w:rPr>
        <w:t xml:space="preserve">Üyeler, genel kurula katılabilmek için, cari yıl itibariyle birliğe olan borçlarını, en az üç gün önce </w:t>
      </w:r>
      <w:r w:rsidRPr="00B0109E">
        <w:rPr>
          <w:sz w:val="24"/>
          <w:szCs w:val="24"/>
        </w:rPr>
        <w:t>(</w:t>
      </w:r>
      <w:r w:rsidRPr="00B0109E">
        <w:rPr>
          <w:spacing w:val="-2"/>
          <w:sz w:val="24"/>
          <w:szCs w:val="24"/>
        </w:rPr>
        <w:t>2</w:t>
      </w:r>
      <w:r w:rsidR="00CE4F3E">
        <w:rPr>
          <w:spacing w:val="-2"/>
          <w:sz w:val="24"/>
          <w:szCs w:val="24"/>
        </w:rPr>
        <w:t>6</w:t>
      </w:r>
      <w:r w:rsidRPr="00B0109E">
        <w:rPr>
          <w:spacing w:val="-2"/>
          <w:sz w:val="24"/>
          <w:szCs w:val="24"/>
        </w:rPr>
        <w:t xml:space="preserve"> </w:t>
      </w:r>
      <w:r w:rsidR="007F14BF">
        <w:rPr>
          <w:spacing w:val="-2"/>
          <w:sz w:val="24"/>
          <w:szCs w:val="24"/>
        </w:rPr>
        <w:t xml:space="preserve">Temmuz </w:t>
      </w:r>
      <w:r w:rsidRPr="00B0109E">
        <w:rPr>
          <w:spacing w:val="-2"/>
          <w:sz w:val="24"/>
          <w:szCs w:val="24"/>
        </w:rPr>
        <w:t>20</w:t>
      </w:r>
      <w:r w:rsidR="00CE4F3E">
        <w:rPr>
          <w:spacing w:val="-2"/>
          <w:sz w:val="24"/>
          <w:szCs w:val="24"/>
        </w:rPr>
        <w:t>2</w:t>
      </w:r>
      <w:r w:rsidRPr="00B0109E">
        <w:rPr>
          <w:spacing w:val="-2"/>
          <w:sz w:val="24"/>
          <w:szCs w:val="24"/>
        </w:rPr>
        <w:t>1 Pazartesi</w:t>
      </w:r>
      <w:r w:rsidRPr="00B0109E">
        <w:rPr>
          <w:sz w:val="24"/>
          <w:szCs w:val="24"/>
        </w:rPr>
        <w:t xml:space="preserve">) </w:t>
      </w:r>
      <w:r w:rsidRPr="00B0109E">
        <w:rPr>
          <w:bCs/>
          <w:sz w:val="24"/>
          <w:szCs w:val="24"/>
        </w:rPr>
        <w:t>ödemek zorundadır.</w:t>
      </w:r>
    </w:p>
    <w:p w14:paraId="6D9AFEB5" w14:textId="773838D9" w:rsidR="006E45DD" w:rsidRDefault="006E45DD" w:rsidP="00444914">
      <w:pPr>
        <w:numPr>
          <w:ilvl w:val="0"/>
          <w:numId w:val="2"/>
        </w:numPr>
        <w:spacing w:before="120" w:after="120"/>
        <w:jc w:val="both"/>
        <w:rPr>
          <w:sz w:val="24"/>
          <w:szCs w:val="24"/>
        </w:rPr>
      </w:pPr>
      <w:r w:rsidRPr="006E45DD">
        <w:rPr>
          <w:sz w:val="24"/>
          <w:szCs w:val="24"/>
        </w:rPr>
        <w:t>Gerçek kişi üyelerin katılım bildirim yazıları ve tüzel kişiler adına genel kurula katılacak temsil ve ilzam yetkisini haiz temsilcilere ilişkin temsilci görevlendirme yazıları, en az üç işgünü önce (</w:t>
      </w:r>
      <w:r w:rsidR="00CE4F3E">
        <w:rPr>
          <w:sz w:val="24"/>
          <w:szCs w:val="24"/>
        </w:rPr>
        <w:t>26</w:t>
      </w:r>
      <w:r w:rsidRPr="006E45DD">
        <w:rPr>
          <w:spacing w:val="-2"/>
          <w:sz w:val="24"/>
          <w:szCs w:val="24"/>
        </w:rPr>
        <w:t xml:space="preserve"> </w:t>
      </w:r>
      <w:r w:rsidR="007F14BF">
        <w:rPr>
          <w:spacing w:val="-2"/>
          <w:sz w:val="24"/>
          <w:szCs w:val="24"/>
        </w:rPr>
        <w:t xml:space="preserve">Temmuz </w:t>
      </w:r>
      <w:r w:rsidRPr="006E45DD">
        <w:rPr>
          <w:spacing w:val="-2"/>
          <w:sz w:val="24"/>
          <w:szCs w:val="24"/>
        </w:rPr>
        <w:t>20</w:t>
      </w:r>
      <w:r w:rsidR="00CE4F3E">
        <w:rPr>
          <w:spacing w:val="-2"/>
          <w:sz w:val="24"/>
          <w:szCs w:val="24"/>
        </w:rPr>
        <w:t>2</w:t>
      </w:r>
      <w:r w:rsidRPr="006E45DD">
        <w:rPr>
          <w:spacing w:val="-2"/>
          <w:sz w:val="24"/>
          <w:szCs w:val="24"/>
        </w:rPr>
        <w:t xml:space="preserve">1 </w:t>
      </w:r>
      <w:r w:rsidR="00CE4F3E">
        <w:rPr>
          <w:spacing w:val="-2"/>
          <w:sz w:val="24"/>
          <w:szCs w:val="24"/>
        </w:rPr>
        <w:t xml:space="preserve">Pazartesi </w:t>
      </w:r>
      <w:r w:rsidR="00B3494F">
        <w:rPr>
          <w:spacing w:val="-2"/>
          <w:sz w:val="24"/>
          <w:szCs w:val="24"/>
        </w:rPr>
        <w:t>- 17:30</w:t>
      </w:r>
      <w:r w:rsidRPr="006E45DD">
        <w:rPr>
          <w:sz w:val="24"/>
          <w:szCs w:val="24"/>
        </w:rPr>
        <w:t>)</w:t>
      </w:r>
      <w:r w:rsidRPr="00444914">
        <w:rPr>
          <w:b/>
          <w:i/>
          <w:sz w:val="24"/>
          <w:szCs w:val="24"/>
        </w:rPr>
        <w:t xml:space="preserve"> </w:t>
      </w:r>
      <w:r w:rsidRPr="006E45DD">
        <w:rPr>
          <w:sz w:val="24"/>
          <w:szCs w:val="24"/>
        </w:rPr>
        <w:t>genel sekreterli</w:t>
      </w:r>
      <w:r>
        <w:rPr>
          <w:sz w:val="24"/>
          <w:szCs w:val="24"/>
        </w:rPr>
        <w:t>k merkezine</w:t>
      </w:r>
      <w:r w:rsidRPr="006E45DD">
        <w:rPr>
          <w:sz w:val="24"/>
          <w:szCs w:val="24"/>
        </w:rPr>
        <w:t xml:space="preserve"> </w:t>
      </w:r>
      <w:r w:rsidR="00B0109E">
        <w:rPr>
          <w:sz w:val="24"/>
          <w:szCs w:val="24"/>
        </w:rPr>
        <w:t>teslim edilir.</w:t>
      </w:r>
    </w:p>
    <w:p w14:paraId="6E2A6308" w14:textId="77777777" w:rsidR="00735511" w:rsidRDefault="00B0109E" w:rsidP="00444914">
      <w:pPr>
        <w:numPr>
          <w:ilvl w:val="0"/>
          <w:numId w:val="2"/>
        </w:numPr>
        <w:spacing w:before="120" w:after="120"/>
        <w:jc w:val="both"/>
        <w:rPr>
          <w:sz w:val="24"/>
          <w:szCs w:val="24"/>
        </w:rPr>
      </w:pPr>
      <w:r w:rsidRPr="00B0109E">
        <w:rPr>
          <w:sz w:val="24"/>
          <w:szCs w:val="24"/>
        </w:rPr>
        <w:t>Seçimsiz genel kurullarda genel sekreterlik, vecibelerini yerine getirmiş üyeleri ve aidat borçlarını gösteren listeyi ilk toplantı tarihinden oniki gün önce birlik merkezinde ilan ederek üç gün üyelerin incelemesine sunar. İlan süresi içerisinde listeye yapılacak itirazlar genel sekreterlikçe incelenir ve en geç iki gün içinde kesin olarak karara bağlanır. Genel kurula katılma hakkını haiz üyeleri gösterir liste ilk toplantı tarihinden yedi gün önce birlik merkezinde ilan edilir.</w:t>
      </w:r>
    </w:p>
    <w:p w14:paraId="6B261EB8" w14:textId="77777777" w:rsidR="00B0109E" w:rsidRPr="00444914" w:rsidRDefault="00B0109E" w:rsidP="00444914">
      <w:pPr>
        <w:numPr>
          <w:ilvl w:val="0"/>
          <w:numId w:val="2"/>
        </w:numPr>
        <w:spacing w:before="120" w:after="120"/>
        <w:jc w:val="both"/>
        <w:rPr>
          <w:sz w:val="24"/>
          <w:szCs w:val="24"/>
        </w:rPr>
      </w:pPr>
      <w:r w:rsidRPr="00B0109E">
        <w:rPr>
          <w:sz w:val="24"/>
          <w:szCs w:val="24"/>
        </w:rPr>
        <w:t>Kesinleşmiş listelerin ilanından itibaren listeye yapılacak itirazlar kabul edilmez.</w:t>
      </w:r>
    </w:p>
    <w:p w14:paraId="30755994" w14:textId="77777777" w:rsidR="00B9041E" w:rsidRPr="00B0109E" w:rsidRDefault="00B0109E" w:rsidP="00B0109E">
      <w:pPr>
        <w:numPr>
          <w:ilvl w:val="0"/>
          <w:numId w:val="2"/>
        </w:numPr>
        <w:spacing w:before="120" w:after="120"/>
        <w:jc w:val="both"/>
        <w:rPr>
          <w:b/>
          <w:bCs/>
          <w:sz w:val="24"/>
          <w:szCs w:val="24"/>
        </w:rPr>
      </w:pPr>
      <w:r w:rsidRPr="00B0109E">
        <w:rPr>
          <w:sz w:val="24"/>
          <w:szCs w:val="24"/>
        </w:rPr>
        <w:t>Genel kurul toplantıları, hazirun cetvelinde yer alan üye sayısının yarıdan bir fazlasının hazır bulunması ile yapılır. İlk toplantıda çoğunluk sağlanamadığı takdirde müteakip toplantılarda çoğunluk aranmaz. Ancak, yönetim ve denetim kurulu asil ve yedek üye sayısı ile divan heyeti toplamı olan otuz üyeden az sayıda üye ile toplantı yapılamaz. Genel kurul kararları oy çokluğu ile alınır.</w:t>
      </w:r>
    </w:p>
    <w:p w14:paraId="20FA496D" w14:textId="77777777" w:rsidR="00723BFC" w:rsidRPr="00444914" w:rsidRDefault="00847177" w:rsidP="00444914">
      <w:pPr>
        <w:spacing w:before="120" w:after="120"/>
        <w:jc w:val="both"/>
        <w:rPr>
          <w:sz w:val="24"/>
          <w:szCs w:val="24"/>
        </w:rPr>
      </w:pPr>
      <w:r w:rsidRPr="00444914">
        <w:rPr>
          <w:b/>
          <w:bCs/>
          <w:sz w:val="24"/>
          <w:szCs w:val="24"/>
        </w:rPr>
        <w:tab/>
      </w:r>
      <w:r w:rsidRPr="00444914">
        <w:rPr>
          <w:sz w:val="24"/>
          <w:szCs w:val="24"/>
        </w:rPr>
        <w:t xml:space="preserve">Birliğimiz Genel Kurul toplantısına katılımda, azami hassasiyeti göstermeniz hususunda, </w:t>
      </w:r>
      <w:r w:rsidR="00646E49" w:rsidRPr="00444914">
        <w:rPr>
          <w:sz w:val="24"/>
          <w:szCs w:val="24"/>
        </w:rPr>
        <w:t>b</w:t>
      </w:r>
      <w:r w:rsidRPr="00444914">
        <w:rPr>
          <w:sz w:val="24"/>
          <w:szCs w:val="24"/>
        </w:rPr>
        <w:t>ilgi ve gereğini rica ederiz.</w:t>
      </w:r>
    </w:p>
    <w:p w14:paraId="3CDF9917" w14:textId="77777777" w:rsidR="00723BFC" w:rsidRDefault="00723BFC" w:rsidP="00723BFC">
      <w:pPr>
        <w:rPr>
          <w:sz w:val="24"/>
          <w:szCs w:val="24"/>
        </w:rPr>
      </w:pPr>
    </w:p>
    <w:p w14:paraId="6900CD90" w14:textId="77777777" w:rsidR="00340C42" w:rsidRDefault="00340C42" w:rsidP="00723BFC">
      <w:pPr>
        <w:rPr>
          <w:sz w:val="24"/>
          <w:szCs w:val="24"/>
        </w:rPr>
      </w:pPr>
    </w:p>
    <w:p w14:paraId="5EDAEEB8" w14:textId="77777777" w:rsidR="00340C42" w:rsidRDefault="00340C42" w:rsidP="00723BFC">
      <w:pPr>
        <w:rPr>
          <w:sz w:val="24"/>
          <w:szCs w:val="24"/>
        </w:rPr>
      </w:pPr>
    </w:p>
    <w:sectPr w:rsidR="00340C42" w:rsidSect="00D645AE">
      <w:headerReference w:type="default" r:id="rId7"/>
      <w:pgSz w:w="11907" w:h="16840" w:code="9"/>
      <w:pgMar w:top="1134" w:right="1134" w:bottom="1134" w:left="1134" w:header="454"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116D" w14:textId="77777777" w:rsidR="00C52D7F" w:rsidRDefault="00C52D7F">
      <w:r>
        <w:separator/>
      </w:r>
    </w:p>
  </w:endnote>
  <w:endnote w:type="continuationSeparator" w:id="0">
    <w:p w14:paraId="13A3DCCF" w14:textId="77777777" w:rsidR="00C52D7F" w:rsidRDefault="00C5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774C" w14:textId="77777777" w:rsidR="00C52D7F" w:rsidRDefault="00C52D7F">
      <w:r>
        <w:separator/>
      </w:r>
    </w:p>
  </w:footnote>
  <w:footnote w:type="continuationSeparator" w:id="0">
    <w:p w14:paraId="7BECB4DA" w14:textId="77777777" w:rsidR="00C52D7F" w:rsidRDefault="00C52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E5B5" w14:textId="77777777" w:rsidR="00E66724" w:rsidRDefault="00E66724">
    <w:pPr>
      <w:pStyle w:val="stbilgi"/>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21EC"/>
    <w:multiLevelType w:val="hybridMultilevel"/>
    <w:tmpl w:val="1158D7F0"/>
    <w:lvl w:ilvl="0" w:tplc="F738D874">
      <w:start w:val="1"/>
      <w:numFmt w:val="bullet"/>
      <w:lvlText w:val=""/>
      <w:lvlJc w:val="left"/>
      <w:pPr>
        <w:tabs>
          <w:tab w:val="num" w:pos="1433"/>
        </w:tabs>
        <w:ind w:left="1433" w:hanging="360"/>
      </w:pPr>
      <w:rPr>
        <w:rFonts w:ascii="Symbol" w:hAnsi="Symbol" w:hint="default"/>
      </w:rPr>
    </w:lvl>
    <w:lvl w:ilvl="1" w:tplc="F738D874">
      <w:start w:val="1"/>
      <w:numFmt w:val="bullet"/>
      <w:lvlText w:val=""/>
      <w:lvlJc w:val="left"/>
      <w:pPr>
        <w:tabs>
          <w:tab w:val="num" w:pos="2153"/>
        </w:tabs>
        <w:ind w:left="2153" w:hanging="360"/>
      </w:pPr>
      <w:rPr>
        <w:rFonts w:ascii="Symbol" w:hAnsi="Symbol" w:hint="default"/>
      </w:rPr>
    </w:lvl>
    <w:lvl w:ilvl="2" w:tplc="041F0005" w:tentative="1">
      <w:start w:val="1"/>
      <w:numFmt w:val="bullet"/>
      <w:lvlText w:val=""/>
      <w:lvlJc w:val="left"/>
      <w:pPr>
        <w:tabs>
          <w:tab w:val="num" w:pos="2873"/>
        </w:tabs>
        <w:ind w:left="2873" w:hanging="360"/>
      </w:pPr>
      <w:rPr>
        <w:rFonts w:ascii="Wingdings" w:hAnsi="Wingdings" w:hint="default"/>
      </w:rPr>
    </w:lvl>
    <w:lvl w:ilvl="3" w:tplc="041F0001" w:tentative="1">
      <w:start w:val="1"/>
      <w:numFmt w:val="bullet"/>
      <w:lvlText w:val=""/>
      <w:lvlJc w:val="left"/>
      <w:pPr>
        <w:tabs>
          <w:tab w:val="num" w:pos="3593"/>
        </w:tabs>
        <w:ind w:left="3593" w:hanging="360"/>
      </w:pPr>
      <w:rPr>
        <w:rFonts w:ascii="Symbol" w:hAnsi="Symbol" w:hint="default"/>
      </w:rPr>
    </w:lvl>
    <w:lvl w:ilvl="4" w:tplc="041F0003" w:tentative="1">
      <w:start w:val="1"/>
      <w:numFmt w:val="bullet"/>
      <w:lvlText w:val="o"/>
      <w:lvlJc w:val="left"/>
      <w:pPr>
        <w:tabs>
          <w:tab w:val="num" w:pos="4313"/>
        </w:tabs>
        <w:ind w:left="4313" w:hanging="360"/>
      </w:pPr>
      <w:rPr>
        <w:rFonts w:ascii="Courier New" w:hAnsi="Courier New" w:cs="Courier New" w:hint="default"/>
      </w:rPr>
    </w:lvl>
    <w:lvl w:ilvl="5" w:tplc="041F0005" w:tentative="1">
      <w:start w:val="1"/>
      <w:numFmt w:val="bullet"/>
      <w:lvlText w:val=""/>
      <w:lvlJc w:val="left"/>
      <w:pPr>
        <w:tabs>
          <w:tab w:val="num" w:pos="5033"/>
        </w:tabs>
        <w:ind w:left="5033" w:hanging="360"/>
      </w:pPr>
      <w:rPr>
        <w:rFonts w:ascii="Wingdings" w:hAnsi="Wingdings" w:hint="default"/>
      </w:rPr>
    </w:lvl>
    <w:lvl w:ilvl="6" w:tplc="041F0001" w:tentative="1">
      <w:start w:val="1"/>
      <w:numFmt w:val="bullet"/>
      <w:lvlText w:val=""/>
      <w:lvlJc w:val="left"/>
      <w:pPr>
        <w:tabs>
          <w:tab w:val="num" w:pos="5753"/>
        </w:tabs>
        <w:ind w:left="5753" w:hanging="360"/>
      </w:pPr>
      <w:rPr>
        <w:rFonts w:ascii="Symbol" w:hAnsi="Symbol" w:hint="default"/>
      </w:rPr>
    </w:lvl>
    <w:lvl w:ilvl="7" w:tplc="041F0003" w:tentative="1">
      <w:start w:val="1"/>
      <w:numFmt w:val="bullet"/>
      <w:lvlText w:val="o"/>
      <w:lvlJc w:val="left"/>
      <w:pPr>
        <w:tabs>
          <w:tab w:val="num" w:pos="6473"/>
        </w:tabs>
        <w:ind w:left="6473" w:hanging="360"/>
      </w:pPr>
      <w:rPr>
        <w:rFonts w:ascii="Courier New" w:hAnsi="Courier New" w:cs="Courier New" w:hint="default"/>
      </w:rPr>
    </w:lvl>
    <w:lvl w:ilvl="8" w:tplc="041F0005" w:tentative="1">
      <w:start w:val="1"/>
      <w:numFmt w:val="bullet"/>
      <w:lvlText w:val=""/>
      <w:lvlJc w:val="left"/>
      <w:pPr>
        <w:tabs>
          <w:tab w:val="num" w:pos="7193"/>
        </w:tabs>
        <w:ind w:left="7193" w:hanging="360"/>
      </w:pPr>
      <w:rPr>
        <w:rFonts w:ascii="Wingdings" w:hAnsi="Wingdings" w:hint="default"/>
      </w:rPr>
    </w:lvl>
  </w:abstractNum>
  <w:abstractNum w:abstractNumId="1" w15:restartNumberingAfterBreak="0">
    <w:nsid w:val="12B02C73"/>
    <w:multiLevelType w:val="hybridMultilevel"/>
    <w:tmpl w:val="EEF829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1E4604"/>
    <w:multiLevelType w:val="hybridMultilevel"/>
    <w:tmpl w:val="CB9EFC54"/>
    <w:lvl w:ilvl="0" w:tplc="65C846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463092"/>
    <w:multiLevelType w:val="singleLevel"/>
    <w:tmpl w:val="D94CCF16"/>
    <w:lvl w:ilvl="0">
      <w:start w:val="1"/>
      <w:numFmt w:val="decimal"/>
      <w:lvlText w:val="%1-"/>
      <w:lvlJc w:val="right"/>
      <w:pPr>
        <w:tabs>
          <w:tab w:val="num" w:pos="510"/>
        </w:tabs>
        <w:ind w:left="510" w:hanging="510"/>
      </w:pPr>
    </w:lvl>
  </w:abstractNum>
  <w:abstractNum w:abstractNumId="4" w15:restartNumberingAfterBreak="0">
    <w:nsid w:val="1F0F3816"/>
    <w:multiLevelType w:val="hybridMultilevel"/>
    <w:tmpl w:val="45428264"/>
    <w:lvl w:ilvl="0" w:tplc="DDA6E3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9F1FEF"/>
    <w:multiLevelType w:val="hybridMultilevel"/>
    <w:tmpl w:val="A9CA2C6A"/>
    <w:lvl w:ilvl="0" w:tplc="F738D874">
      <w:start w:val="1"/>
      <w:numFmt w:val="bullet"/>
      <w:lvlText w:val=""/>
      <w:lvlJc w:val="left"/>
      <w:pPr>
        <w:tabs>
          <w:tab w:val="num" w:pos="1433"/>
        </w:tabs>
        <w:ind w:left="1433" w:hanging="360"/>
      </w:pPr>
      <w:rPr>
        <w:rFonts w:ascii="Symbol" w:hAnsi="Symbol" w:hint="default"/>
      </w:rPr>
    </w:lvl>
    <w:lvl w:ilvl="1" w:tplc="041F0003">
      <w:start w:val="1"/>
      <w:numFmt w:val="bullet"/>
      <w:lvlText w:val="o"/>
      <w:lvlJc w:val="left"/>
      <w:pPr>
        <w:tabs>
          <w:tab w:val="num" w:pos="2153"/>
        </w:tabs>
        <w:ind w:left="2153" w:hanging="360"/>
      </w:pPr>
      <w:rPr>
        <w:rFonts w:ascii="Courier New" w:hAnsi="Courier New" w:cs="Courier New" w:hint="default"/>
      </w:rPr>
    </w:lvl>
    <w:lvl w:ilvl="2" w:tplc="041F0005" w:tentative="1">
      <w:start w:val="1"/>
      <w:numFmt w:val="bullet"/>
      <w:lvlText w:val=""/>
      <w:lvlJc w:val="left"/>
      <w:pPr>
        <w:tabs>
          <w:tab w:val="num" w:pos="2873"/>
        </w:tabs>
        <w:ind w:left="2873" w:hanging="360"/>
      </w:pPr>
      <w:rPr>
        <w:rFonts w:ascii="Wingdings" w:hAnsi="Wingdings" w:hint="default"/>
      </w:rPr>
    </w:lvl>
    <w:lvl w:ilvl="3" w:tplc="041F0001" w:tentative="1">
      <w:start w:val="1"/>
      <w:numFmt w:val="bullet"/>
      <w:lvlText w:val=""/>
      <w:lvlJc w:val="left"/>
      <w:pPr>
        <w:tabs>
          <w:tab w:val="num" w:pos="3593"/>
        </w:tabs>
        <w:ind w:left="3593" w:hanging="360"/>
      </w:pPr>
      <w:rPr>
        <w:rFonts w:ascii="Symbol" w:hAnsi="Symbol" w:hint="default"/>
      </w:rPr>
    </w:lvl>
    <w:lvl w:ilvl="4" w:tplc="041F0003" w:tentative="1">
      <w:start w:val="1"/>
      <w:numFmt w:val="bullet"/>
      <w:lvlText w:val="o"/>
      <w:lvlJc w:val="left"/>
      <w:pPr>
        <w:tabs>
          <w:tab w:val="num" w:pos="4313"/>
        </w:tabs>
        <w:ind w:left="4313" w:hanging="360"/>
      </w:pPr>
      <w:rPr>
        <w:rFonts w:ascii="Courier New" w:hAnsi="Courier New" w:cs="Courier New" w:hint="default"/>
      </w:rPr>
    </w:lvl>
    <w:lvl w:ilvl="5" w:tplc="041F0005" w:tentative="1">
      <w:start w:val="1"/>
      <w:numFmt w:val="bullet"/>
      <w:lvlText w:val=""/>
      <w:lvlJc w:val="left"/>
      <w:pPr>
        <w:tabs>
          <w:tab w:val="num" w:pos="5033"/>
        </w:tabs>
        <w:ind w:left="5033" w:hanging="360"/>
      </w:pPr>
      <w:rPr>
        <w:rFonts w:ascii="Wingdings" w:hAnsi="Wingdings" w:hint="default"/>
      </w:rPr>
    </w:lvl>
    <w:lvl w:ilvl="6" w:tplc="041F0001" w:tentative="1">
      <w:start w:val="1"/>
      <w:numFmt w:val="bullet"/>
      <w:lvlText w:val=""/>
      <w:lvlJc w:val="left"/>
      <w:pPr>
        <w:tabs>
          <w:tab w:val="num" w:pos="5753"/>
        </w:tabs>
        <w:ind w:left="5753" w:hanging="360"/>
      </w:pPr>
      <w:rPr>
        <w:rFonts w:ascii="Symbol" w:hAnsi="Symbol" w:hint="default"/>
      </w:rPr>
    </w:lvl>
    <w:lvl w:ilvl="7" w:tplc="041F0003" w:tentative="1">
      <w:start w:val="1"/>
      <w:numFmt w:val="bullet"/>
      <w:lvlText w:val="o"/>
      <w:lvlJc w:val="left"/>
      <w:pPr>
        <w:tabs>
          <w:tab w:val="num" w:pos="6473"/>
        </w:tabs>
        <w:ind w:left="6473" w:hanging="360"/>
      </w:pPr>
      <w:rPr>
        <w:rFonts w:ascii="Courier New" w:hAnsi="Courier New" w:cs="Courier New" w:hint="default"/>
      </w:rPr>
    </w:lvl>
    <w:lvl w:ilvl="8" w:tplc="041F0005" w:tentative="1">
      <w:start w:val="1"/>
      <w:numFmt w:val="bullet"/>
      <w:lvlText w:val=""/>
      <w:lvlJc w:val="left"/>
      <w:pPr>
        <w:tabs>
          <w:tab w:val="num" w:pos="7193"/>
        </w:tabs>
        <w:ind w:left="7193" w:hanging="360"/>
      </w:pPr>
      <w:rPr>
        <w:rFonts w:ascii="Wingdings" w:hAnsi="Wingdings" w:hint="default"/>
      </w:rPr>
    </w:lvl>
  </w:abstractNum>
  <w:abstractNum w:abstractNumId="6" w15:restartNumberingAfterBreak="0">
    <w:nsid w:val="22BF3594"/>
    <w:multiLevelType w:val="singleLevel"/>
    <w:tmpl w:val="7C040566"/>
    <w:lvl w:ilvl="0">
      <w:start w:val="1"/>
      <w:numFmt w:val="decimal"/>
      <w:lvlText w:val="%1-"/>
      <w:legacy w:legacy="1" w:legacySpace="113" w:legacyIndent="510"/>
      <w:lvlJc w:val="right"/>
      <w:pPr>
        <w:ind w:left="510" w:hanging="510"/>
      </w:pPr>
    </w:lvl>
  </w:abstractNum>
  <w:abstractNum w:abstractNumId="7" w15:restartNumberingAfterBreak="0">
    <w:nsid w:val="2A890627"/>
    <w:multiLevelType w:val="hybridMultilevel"/>
    <w:tmpl w:val="6492A3F4"/>
    <w:lvl w:ilvl="0" w:tplc="041F0001">
      <w:start w:val="1"/>
      <w:numFmt w:val="bullet"/>
      <w:lvlText w:val=""/>
      <w:lvlJc w:val="left"/>
      <w:pPr>
        <w:tabs>
          <w:tab w:val="num" w:pos="360"/>
        </w:tabs>
        <w:ind w:left="360" w:hanging="360"/>
      </w:pPr>
      <w:rPr>
        <w:rFonts w:ascii="Symbol" w:hAnsi="Symbol" w:hint="default"/>
      </w:rPr>
    </w:lvl>
    <w:lvl w:ilvl="1" w:tplc="3906F50C">
      <w:numFmt w:val="bullet"/>
      <w:lvlText w:val="-"/>
      <w:lvlJc w:val="left"/>
      <w:pPr>
        <w:tabs>
          <w:tab w:val="num" w:pos="1080"/>
        </w:tabs>
        <w:ind w:left="1080" w:hanging="360"/>
      </w:pPr>
      <w:rPr>
        <w:rFonts w:ascii="Times New Roman" w:eastAsia="Times New Roman" w:hAnsi="Times New Roman" w:cs="Times New Roman" w:hint="default"/>
        <w:b w:val="0"/>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590DC0"/>
    <w:multiLevelType w:val="singleLevel"/>
    <w:tmpl w:val="C250EEE2"/>
    <w:lvl w:ilvl="0">
      <w:start w:val="1"/>
      <w:numFmt w:val="decimal"/>
      <w:lvlText w:val="%1-"/>
      <w:legacy w:legacy="1" w:legacySpace="113" w:legacyIndent="709"/>
      <w:lvlJc w:val="right"/>
      <w:rPr>
        <w:b/>
        <w:i w:val="0"/>
      </w:rPr>
    </w:lvl>
  </w:abstractNum>
  <w:abstractNum w:abstractNumId="9" w15:restartNumberingAfterBreak="0">
    <w:nsid w:val="3CCC0C88"/>
    <w:multiLevelType w:val="hybridMultilevel"/>
    <w:tmpl w:val="E7486C10"/>
    <w:lvl w:ilvl="0" w:tplc="041F000F">
      <w:start w:val="1"/>
      <w:numFmt w:val="decimal"/>
      <w:lvlText w:val="%1."/>
      <w:lvlJc w:val="left"/>
      <w:pPr>
        <w:ind w:left="705" w:hanging="405"/>
      </w:pPr>
      <w:rPr>
        <w:rFonts w:hint="default"/>
        <w:b/>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0" w15:restartNumberingAfterBreak="0">
    <w:nsid w:val="41DA1A2A"/>
    <w:multiLevelType w:val="hybridMultilevel"/>
    <w:tmpl w:val="28324A2E"/>
    <w:lvl w:ilvl="0" w:tplc="505C2B32">
      <w:start w:val="1"/>
      <w:numFmt w:val="decimal"/>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498B1F89"/>
    <w:multiLevelType w:val="multilevel"/>
    <w:tmpl w:val="A9CA2C6A"/>
    <w:lvl w:ilvl="0">
      <w:start w:val="1"/>
      <w:numFmt w:val="bullet"/>
      <w:lvlText w:val=""/>
      <w:lvlJc w:val="left"/>
      <w:pPr>
        <w:tabs>
          <w:tab w:val="num" w:pos="1433"/>
        </w:tabs>
        <w:ind w:left="1433" w:hanging="360"/>
      </w:pPr>
      <w:rPr>
        <w:rFonts w:ascii="Symbol" w:hAnsi="Symbol" w:hint="default"/>
      </w:rPr>
    </w:lvl>
    <w:lvl w:ilvl="1">
      <w:start w:val="1"/>
      <w:numFmt w:val="bullet"/>
      <w:lvlText w:val="o"/>
      <w:lvlJc w:val="left"/>
      <w:pPr>
        <w:tabs>
          <w:tab w:val="num" w:pos="2153"/>
        </w:tabs>
        <w:ind w:left="2153" w:hanging="360"/>
      </w:pPr>
      <w:rPr>
        <w:rFonts w:ascii="Courier New" w:hAnsi="Courier New" w:cs="Courier New" w:hint="default"/>
      </w:rPr>
    </w:lvl>
    <w:lvl w:ilvl="2">
      <w:start w:val="1"/>
      <w:numFmt w:val="bullet"/>
      <w:lvlText w:val=""/>
      <w:lvlJc w:val="left"/>
      <w:pPr>
        <w:tabs>
          <w:tab w:val="num" w:pos="2873"/>
        </w:tabs>
        <w:ind w:left="2873" w:hanging="360"/>
      </w:pPr>
      <w:rPr>
        <w:rFonts w:ascii="Wingdings" w:hAnsi="Wingdings" w:hint="default"/>
      </w:rPr>
    </w:lvl>
    <w:lvl w:ilvl="3">
      <w:start w:val="1"/>
      <w:numFmt w:val="bullet"/>
      <w:lvlText w:val=""/>
      <w:lvlJc w:val="left"/>
      <w:pPr>
        <w:tabs>
          <w:tab w:val="num" w:pos="3593"/>
        </w:tabs>
        <w:ind w:left="3593" w:hanging="360"/>
      </w:pPr>
      <w:rPr>
        <w:rFonts w:ascii="Symbol" w:hAnsi="Symbol" w:hint="default"/>
      </w:rPr>
    </w:lvl>
    <w:lvl w:ilvl="4">
      <w:start w:val="1"/>
      <w:numFmt w:val="bullet"/>
      <w:lvlText w:val="o"/>
      <w:lvlJc w:val="left"/>
      <w:pPr>
        <w:tabs>
          <w:tab w:val="num" w:pos="4313"/>
        </w:tabs>
        <w:ind w:left="4313" w:hanging="360"/>
      </w:pPr>
      <w:rPr>
        <w:rFonts w:ascii="Courier New" w:hAnsi="Courier New" w:cs="Courier New" w:hint="default"/>
      </w:rPr>
    </w:lvl>
    <w:lvl w:ilvl="5">
      <w:start w:val="1"/>
      <w:numFmt w:val="bullet"/>
      <w:lvlText w:val=""/>
      <w:lvlJc w:val="left"/>
      <w:pPr>
        <w:tabs>
          <w:tab w:val="num" w:pos="5033"/>
        </w:tabs>
        <w:ind w:left="5033" w:hanging="360"/>
      </w:pPr>
      <w:rPr>
        <w:rFonts w:ascii="Wingdings" w:hAnsi="Wingdings" w:hint="default"/>
      </w:rPr>
    </w:lvl>
    <w:lvl w:ilvl="6">
      <w:start w:val="1"/>
      <w:numFmt w:val="bullet"/>
      <w:lvlText w:val=""/>
      <w:lvlJc w:val="left"/>
      <w:pPr>
        <w:tabs>
          <w:tab w:val="num" w:pos="5753"/>
        </w:tabs>
        <w:ind w:left="5753" w:hanging="360"/>
      </w:pPr>
      <w:rPr>
        <w:rFonts w:ascii="Symbol" w:hAnsi="Symbol" w:hint="default"/>
      </w:rPr>
    </w:lvl>
    <w:lvl w:ilvl="7">
      <w:start w:val="1"/>
      <w:numFmt w:val="bullet"/>
      <w:lvlText w:val="o"/>
      <w:lvlJc w:val="left"/>
      <w:pPr>
        <w:tabs>
          <w:tab w:val="num" w:pos="6473"/>
        </w:tabs>
        <w:ind w:left="6473" w:hanging="360"/>
      </w:pPr>
      <w:rPr>
        <w:rFonts w:ascii="Courier New" w:hAnsi="Courier New" w:cs="Courier New" w:hint="default"/>
      </w:rPr>
    </w:lvl>
    <w:lvl w:ilvl="8">
      <w:start w:val="1"/>
      <w:numFmt w:val="bullet"/>
      <w:lvlText w:val=""/>
      <w:lvlJc w:val="left"/>
      <w:pPr>
        <w:tabs>
          <w:tab w:val="num" w:pos="7193"/>
        </w:tabs>
        <w:ind w:left="7193" w:hanging="360"/>
      </w:pPr>
      <w:rPr>
        <w:rFonts w:ascii="Wingdings" w:hAnsi="Wingdings" w:hint="default"/>
      </w:rPr>
    </w:lvl>
  </w:abstractNum>
  <w:abstractNum w:abstractNumId="12" w15:restartNumberingAfterBreak="0">
    <w:nsid w:val="55917283"/>
    <w:multiLevelType w:val="hybridMultilevel"/>
    <w:tmpl w:val="F07417F2"/>
    <w:lvl w:ilvl="0" w:tplc="7854B74C">
      <w:start w:val="1"/>
      <w:numFmt w:val="lowerLetter"/>
      <w:lvlText w:val="%1)"/>
      <w:lvlJc w:val="left"/>
      <w:pPr>
        <w:ind w:left="705" w:hanging="405"/>
      </w:pPr>
      <w:rPr>
        <w:rFonts w:hint="default"/>
        <w:b/>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3" w15:restartNumberingAfterBreak="0">
    <w:nsid w:val="592B7DAF"/>
    <w:multiLevelType w:val="hybridMultilevel"/>
    <w:tmpl w:val="D25219CE"/>
    <w:lvl w:ilvl="0" w:tplc="041F0005">
      <w:start w:val="1"/>
      <w:numFmt w:val="bullet"/>
      <w:lvlText w:val=""/>
      <w:lvlJc w:val="left"/>
      <w:pPr>
        <w:tabs>
          <w:tab w:val="num" w:pos="1429"/>
        </w:tabs>
        <w:ind w:left="1429" w:hanging="360"/>
      </w:pPr>
      <w:rPr>
        <w:rFonts w:ascii="Wingdings" w:hAnsi="Wingdings" w:hint="default"/>
      </w:rPr>
    </w:lvl>
    <w:lvl w:ilvl="1" w:tplc="041F0003" w:tentative="1">
      <w:start w:val="1"/>
      <w:numFmt w:val="bullet"/>
      <w:lvlText w:val="o"/>
      <w:lvlJc w:val="left"/>
      <w:pPr>
        <w:tabs>
          <w:tab w:val="num" w:pos="2149"/>
        </w:tabs>
        <w:ind w:left="2149" w:hanging="360"/>
      </w:pPr>
      <w:rPr>
        <w:rFonts w:ascii="Courier New" w:hAnsi="Courier New" w:cs="Courier New" w:hint="default"/>
      </w:rPr>
    </w:lvl>
    <w:lvl w:ilvl="2" w:tplc="041F0005" w:tentative="1">
      <w:start w:val="1"/>
      <w:numFmt w:val="bullet"/>
      <w:lvlText w:val=""/>
      <w:lvlJc w:val="left"/>
      <w:pPr>
        <w:tabs>
          <w:tab w:val="num" w:pos="2869"/>
        </w:tabs>
        <w:ind w:left="2869" w:hanging="360"/>
      </w:pPr>
      <w:rPr>
        <w:rFonts w:ascii="Wingdings" w:hAnsi="Wingdings" w:hint="default"/>
      </w:rPr>
    </w:lvl>
    <w:lvl w:ilvl="3" w:tplc="041F0001" w:tentative="1">
      <w:start w:val="1"/>
      <w:numFmt w:val="bullet"/>
      <w:lvlText w:val=""/>
      <w:lvlJc w:val="left"/>
      <w:pPr>
        <w:tabs>
          <w:tab w:val="num" w:pos="3589"/>
        </w:tabs>
        <w:ind w:left="3589" w:hanging="360"/>
      </w:pPr>
      <w:rPr>
        <w:rFonts w:ascii="Symbol" w:hAnsi="Symbol" w:hint="default"/>
      </w:rPr>
    </w:lvl>
    <w:lvl w:ilvl="4" w:tplc="041F0003" w:tentative="1">
      <w:start w:val="1"/>
      <w:numFmt w:val="bullet"/>
      <w:lvlText w:val="o"/>
      <w:lvlJc w:val="left"/>
      <w:pPr>
        <w:tabs>
          <w:tab w:val="num" w:pos="4309"/>
        </w:tabs>
        <w:ind w:left="4309" w:hanging="360"/>
      </w:pPr>
      <w:rPr>
        <w:rFonts w:ascii="Courier New" w:hAnsi="Courier New" w:cs="Courier New" w:hint="default"/>
      </w:rPr>
    </w:lvl>
    <w:lvl w:ilvl="5" w:tplc="041F0005" w:tentative="1">
      <w:start w:val="1"/>
      <w:numFmt w:val="bullet"/>
      <w:lvlText w:val=""/>
      <w:lvlJc w:val="left"/>
      <w:pPr>
        <w:tabs>
          <w:tab w:val="num" w:pos="5029"/>
        </w:tabs>
        <w:ind w:left="5029" w:hanging="360"/>
      </w:pPr>
      <w:rPr>
        <w:rFonts w:ascii="Wingdings" w:hAnsi="Wingdings" w:hint="default"/>
      </w:rPr>
    </w:lvl>
    <w:lvl w:ilvl="6" w:tplc="041F0001" w:tentative="1">
      <w:start w:val="1"/>
      <w:numFmt w:val="bullet"/>
      <w:lvlText w:val=""/>
      <w:lvlJc w:val="left"/>
      <w:pPr>
        <w:tabs>
          <w:tab w:val="num" w:pos="5749"/>
        </w:tabs>
        <w:ind w:left="5749" w:hanging="360"/>
      </w:pPr>
      <w:rPr>
        <w:rFonts w:ascii="Symbol" w:hAnsi="Symbol" w:hint="default"/>
      </w:rPr>
    </w:lvl>
    <w:lvl w:ilvl="7" w:tplc="041F0003" w:tentative="1">
      <w:start w:val="1"/>
      <w:numFmt w:val="bullet"/>
      <w:lvlText w:val="o"/>
      <w:lvlJc w:val="left"/>
      <w:pPr>
        <w:tabs>
          <w:tab w:val="num" w:pos="6469"/>
        </w:tabs>
        <w:ind w:left="6469" w:hanging="360"/>
      </w:pPr>
      <w:rPr>
        <w:rFonts w:ascii="Courier New" w:hAnsi="Courier New" w:cs="Courier New" w:hint="default"/>
      </w:rPr>
    </w:lvl>
    <w:lvl w:ilvl="8" w:tplc="041F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9FA2285"/>
    <w:multiLevelType w:val="hybridMultilevel"/>
    <w:tmpl w:val="C5B2C034"/>
    <w:lvl w:ilvl="0" w:tplc="15D4BDF6">
      <w:start w:val="1"/>
      <w:numFmt w:val="decimal"/>
      <w:lvlText w:val="%1-"/>
      <w:lvlJc w:val="righ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21F5D9F"/>
    <w:multiLevelType w:val="hybridMultilevel"/>
    <w:tmpl w:val="28324A2E"/>
    <w:lvl w:ilvl="0" w:tplc="505C2B32">
      <w:start w:val="1"/>
      <w:numFmt w:val="decimal"/>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6"/>
  </w:num>
  <w:num w:numId="2">
    <w:abstractNumId w:val="8"/>
  </w:num>
  <w:num w:numId="3">
    <w:abstractNumId w:val="3"/>
  </w:num>
  <w:num w:numId="4">
    <w:abstractNumId w:val="7"/>
  </w:num>
  <w:num w:numId="5">
    <w:abstractNumId w:val="5"/>
  </w:num>
  <w:num w:numId="6">
    <w:abstractNumId w:val="11"/>
  </w:num>
  <w:num w:numId="7">
    <w:abstractNumId w:val="0"/>
  </w:num>
  <w:num w:numId="8">
    <w:abstractNumId w:val="13"/>
  </w:num>
  <w:num w:numId="9">
    <w:abstractNumId w:val="1"/>
  </w:num>
  <w:num w:numId="10">
    <w:abstractNumId w:val="12"/>
  </w:num>
  <w:num w:numId="11">
    <w:abstractNumId w:val="9"/>
  </w:num>
  <w:num w:numId="12">
    <w:abstractNumId w:val="4"/>
  </w:num>
  <w:num w:numId="13">
    <w:abstractNumId w:val="2"/>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D4"/>
    <w:rsid w:val="00007B6F"/>
    <w:rsid w:val="000115D1"/>
    <w:rsid w:val="00054C25"/>
    <w:rsid w:val="00054ECB"/>
    <w:rsid w:val="000850DB"/>
    <w:rsid w:val="000A047A"/>
    <w:rsid w:val="000A6D52"/>
    <w:rsid w:val="000B34B5"/>
    <w:rsid w:val="000B38B2"/>
    <w:rsid w:val="000B6CB9"/>
    <w:rsid w:val="001054C8"/>
    <w:rsid w:val="0011134F"/>
    <w:rsid w:val="001236DE"/>
    <w:rsid w:val="001306C3"/>
    <w:rsid w:val="00151FB3"/>
    <w:rsid w:val="00155E0B"/>
    <w:rsid w:val="0016306B"/>
    <w:rsid w:val="001C540C"/>
    <w:rsid w:val="001C55FA"/>
    <w:rsid w:val="001D441A"/>
    <w:rsid w:val="001F4DF2"/>
    <w:rsid w:val="002040F7"/>
    <w:rsid w:val="00260ABD"/>
    <w:rsid w:val="00263CD3"/>
    <w:rsid w:val="0027117A"/>
    <w:rsid w:val="00295A7C"/>
    <w:rsid w:val="002A2532"/>
    <w:rsid w:val="002B0B34"/>
    <w:rsid w:val="002B7166"/>
    <w:rsid w:val="002E6860"/>
    <w:rsid w:val="002E7458"/>
    <w:rsid w:val="0033009D"/>
    <w:rsid w:val="00340C42"/>
    <w:rsid w:val="00347450"/>
    <w:rsid w:val="00354123"/>
    <w:rsid w:val="003565E7"/>
    <w:rsid w:val="00371C1A"/>
    <w:rsid w:val="00380B20"/>
    <w:rsid w:val="00392775"/>
    <w:rsid w:val="003A2580"/>
    <w:rsid w:val="003D3C88"/>
    <w:rsid w:val="003E7808"/>
    <w:rsid w:val="003F0A97"/>
    <w:rsid w:val="00424A40"/>
    <w:rsid w:val="00430636"/>
    <w:rsid w:val="00441A5E"/>
    <w:rsid w:val="00444914"/>
    <w:rsid w:val="00446070"/>
    <w:rsid w:val="00450C2B"/>
    <w:rsid w:val="00454D34"/>
    <w:rsid w:val="004714D4"/>
    <w:rsid w:val="00490AF1"/>
    <w:rsid w:val="00491A5F"/>
    <w:rsid w:val="004A04E5"/>
    <w:rsid w:val="004A6F5F"/>
    <w:rsid w:val="004E0495"/>
    <w:rsid w:val="004E1B06"/>
    <w:rsid w:val="004E5F16"/>
    <w:rsid w:val="004F6CDD"/>
    <w:rsid w:val="00505D4F"/>
    <w:rsid w:val="00535048"/>
    <w:rsid w:val="00561C57"/>
    <w:rsid w:val="00577133"/>
    <w:rsid w:val="00580898"/>
    <w:rsid w:val="005872EA"/>
    <w:rsid w:val="005935EE"/>
    <w:rsid w:val="005A2E6E"/>
    <w:rsid w:val="005A7C1B"/>
    <w:rsid w:val="005C5848"/>
    <w:rsid w:val="005C68A1"/>
    <w:rsid w:val="005F047C"/>
    <w:rsid w:val="005F0E96"/>
    <w:rsid w:val="005F3C7E"/>
    <w:rsid w:val="00646E49"/>
    <w:rsid w:val="0065400B"/>
    <w:rsid w:val="00697027"/>
    <w:rsid w:val="006A393D"/>
    <w:rsid w:val="006A541D"/>
    <w:rsid w:val="006B60E7"/>
    <w:rsid w:val="006D0D11"/>
    <w:rsid w:val="006D1D90"/>
    <w:rsid w:val="006D2810"/>
    <w:rsid w:val="006E45DD"/>
    <w:rsid w:val="00712077"/>
    <w:rsid w:val="00723BFC"/>
    <w:rsid w:val="00735511"/>
    <w:rsid w:val="007421C4"/>
    <w:rsid w:val="00781B8B"/>
    <w:rsid w:val="007A5BF1"/>
    <w:rsid w:val="007C0B3D"/>
    <w:rsid w:val="007E666F"/>
    <w:rsid w:val="007F14BF"/>
    <w:rsid w:val="007F1661"/>
    <w:rsid w:val="00810D72"/>
    <w:rsid w:val="00816957"/>
    <w:rsid w:val="00823074"/>
    <w:rsid w:val="00837B13"/>
    <w:rsid w:val="00847177"/>
    <w:rsid w:val="00880F57"/>
    <w:rsid w:val="008860D4"/>
    <w:rsid w:val="008942E4"/>
    <w:rsid w:val="008A18E0"/>
    <w:rsid w:val="008B002A"/>
    <w:rsid w:val="008B1F5D"/>
    <w:rsid w:val="008F4836"/>
    <w:rsid w:val="009235DA"/>
    <w:rsid w:val="009332EB"/>
    <w:rsid w:val="009333A3"/>
    <w:rsid w:val="00950345"/>
    <w:rsid w:val="0095698B"/>
    <w:rsid w:val="00984CD3"/>
    <w:rsid w:val="00986324"/>
    <w:rsid w:val="009B706D"/>
    <w:rsid w:val="009D74E3"/>
    <w:rsid w:val="009E6CE5"/>
    <w:rsid w:val="00A0475F"/>
    <w:rsid w:val="00A361F4"/>
    <w:rsid w:val="00A503D5"/>
    <w:rsid w:val="00A56E70"/>
    <w:rsid w:val="00A61251"/>
    <w:rsid w:val="00A8122C"/>
    <w:rsid w:val="00A82B1F"/>
    <w:rsid w:val="00A844D6"/>
    <w:rsid w:val="00A8637B"/>
    <w:rsid w:val="00A90E24"/>
    <w:rsid w:val="00AA7C7B"/>
    <w:rsid w:val="00AB6BF1"/>
    <w:rsid w:val="00AC36DB"/>
    <w:rsid w:val="00AD1697"/>
    <w:rsid w:val="00AE565C"/>
    <w:rsid w:val="00B0109E"/>
    <w:rsid w:val="00B16680"/>
    <w:rsid w:val="00B3494F"/>
    <w:rsid w:val="00B4560D"/>
    <w:rsid w:val="00B47AF3"/>
    <w:rsid w:val="00B51364"/>
    <w:rsid w:val="00B6162A"/>
    <w:rsid w:val="00B803E9"/>
    <w:rsid w:val="00B82D6A"/>
    <w:rsid w:val="00B9041E"/>
    <w:rsid w:val="00B9701E"/>
    <w:rsid w:val="00BA5417"/>
    <w:rsid w:val="00BB0ADA"/>
    <w:rsid w:val="00C101CF"/>
    <w:rsid w:val="00C52D7F"/>
    <w:rsid w:val="00C57034"/>
    <w:rsid w:val="00C67C7A"/>
    <w:rsid w:val="00C85E57"/>
    <w:rsid w:val="00C92A16"/>
    <w:rsid w:val="00CA53ED"/>
    <w:rsid w:val="00CB17AC"/>
    <w:rsid w:val="00CB1B9B"/>
    <w:rsid w:val="00CB6893"/>
    <w:rsid w:val="00CE3F9D"/>
    <w:rsid w:val="00CE4F3E"/>
    <w:rsid w:val="00CF2D5B"/>
    <w:rsid w:val="00D11FFF"/>
    <w:rsid w:val="00D134B3"/>
    <w:rsid w:val="00D1666A"/>
    <w:rsid w:val="00D27F20"/>
    <w:rsid w:val="00D322EA"/>
    <w:rsid w:val="00D3462F"/>
    <w:rsid w:val="00D54E7C"/>
    <w:rsid w:val="00D645AE"/>
    <w:rsid w:val="00D83779"/>
    <w:rsid w:val="00DA2FF9"/>
    <w:rsid w:val="00DD51C7"/>
    <w:rsid w:val="00DF5DE9"/>
    <w:rsid w:val="00E15301"/>
    <w:rsid w:val="00E33AEE"/>
    <w:rsid w:val="00E66724"/>
    <w:rsid w:val="00E84D3E"/>
    <w:rsid w:val="00E926C8"/>
    <w:rsid w:val="00EA4CFF"/>
    <w:rsid w:val="00EC2264"/>
    <w:rsid w:val="00ED7B12"/>
    <w:rsid w:val="00EE7F36"/>
    <w:rsid w:val="00F06AF5"/>
    <w:rsid w:val="00F10B12"/>
    <w:rsid w:val="00F4289E"/>
    <w:rsid w:val="00F7141E"/>
    <w:rsid w:val="00F9084A"/>
    <w:rsid w:val="00F97E32"/>
    <w:rsid w:val="00FC154C"/>
    <w:rsid w:val="00FC7D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501E9"/>
  <w15:chartTrackingRefBased/>
  <w15:docId w15:val="{61E8D086-E7A0-43C4-8A66-D92D8DA5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Balk1">
    <w:name w:val="heading 1"/>
    <w:basedOn w:val="Normal"/>
    <w:next w:val="Normal"/>
    <w:qFormat/>
    <w:pPr>
      <w:keepNext/>
      <w:tabs>
        <w:tab w:val="left" w:pos="6237"/>
      </w:tabs>
      <w:spacing w:before="40"/>
      <w:jc w:val="both"/>
      <w:outlineLvl w:val="0"/>
    </w:pPr>
    <w:rPr>
      <w:rFonts w:ascii="Arial" w:hAnsi="Arial"/>
      <w:sz w:val="28"/>
    </w:rPr>
  </w:style>
  <w:style w:type="paragraph" w:styleId="Balk2">
    <w:name w:val="heading 2"/>
    <w:basedOn w:val="Normal"/>
    <w:next w:val="Normal"/>
    <w:qFormat/>
    <w:pPr>
      <w:keepNext/>
      <w:jc w:val="center"/>
      <w:outlineLvl w:val="1"/>
    </w:pPr>
    <w:rPr>
      <w:rFonts w:ascii="Arial" w:hAnsi="Arial"/>
      <w:b/>
      <w:spacing w:val="20"/>
      <w:sz w:val="28"/>
      <w:u w:val="single"/>
    </w:rPr>
  </w:style>
  <w:style w:type="paragraph" w:styleId="Balk3">
    <w:name w:val="heading 3"/>
    <w:basedOn w:val="Normal"/>
    <w:next w:val="Normal"/>
    <w:qFormat/>
    <w:pPr>
      <w:keepNext/>
      <w:jc w:val="center"/>
      <w:outlineLvl w:val="2"/>
    </w:pPr>
    <w:rPr>
      <w:b/>
      <w:spacing w:val="40"/>
      <w:sz w:val="32"/>
    </w:rPr>
  </w:style>
  <w:style w:type="paragraph" w:styleId="Balk4">
    <w:name w:val="heading 4"/>
    <w:basedOn w:val="Normal"/>
    <w:next w:val="Normal"/>
    <w:qFormat/>
    <w:pPr>
      <w:keepNext/>
      <w:spacing w:before="40" w:after="40"/>
      <w:jc w:val="both"/>
      <w:outlineLvl w:val="3"/>
    </w:pPr>
    <w:rPr>
      <w:sz w:val="24"/>
    </w:rPr>
  </w:style>
  <w:style w:type="paragraph" w:styleId="Balk5">
    <w:name w:val="heading 5"/>
    <w:basedOn w:val="Normal"/>
    <w:next w:val="Normal"/>
    <w:qFormat/>
    <w:pPr>
      <w:keepNext/>
      <w:spacing w:after="120"/>
      <w:jc w:val="both"/>
      <w:outlineLvl w:val="4"/>
    </w:pPr>
    <w:rPr>
      <w:sz w:val="2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pPr>
      <w:tabs>
        <w:tab w:val="center" w:pos="4536"/>
        <w:tab w:val="right" w:pos="9072"/>
      </w:tabs>
    </w:pPr>
  </w:style>
  <w:style w:type="paragraph" w:customStyle="1" w:styleId="Altbilgi">
    <w:name w:val="Altbilgi"/>
    <w:basedOn w:val="Normal"/>
    <w:pPr>
      <w:tabs>
        <w:tab w:val="center" w:pos="4536"/>
        <w:tab w:val="right" w:pos="9072"/>
      </w:tabs>
    </w:pPr>
  </w:style>
  <w:style w:type="character" w:styleId="SayfaNumaras">
    <w:name w:val="page number"/>
    <w:basedOn w:val="VarsaylanParagrafYazTipi"/>
  </w:style>
  <w:style w:type="paragraph" w:styleId="GvdeMetniGirintisi">
    <w:name w:val="Body Text Indent"/>
    <w:basedOn w:val="Normal"/>
    <w:pPr>
      <w:spacing w:before="40" w:after="40"/>
      <w:ind w:firstLine="709"/>
      <w:jc w:val="both"/>
    </w:pPr>
    <w:rPr>
      <w:rFonts w:ascii="Arial" w:hAnsi="Arial"/>
      <w:sz w:val="26"/>
    </w:rPr>
  </w:style>
  <w:style w:type="paragraph" w:styleId="GvdeMetni">
    <w:name w:val="Body Text"/>
    <w:basedOn w:val="Normal"/>
    <w:pPr>
      <w:jc w:val="center"/>
    </w:pPr>
    <w:rPr>
      <w:rFonts w:ascii="Arial" w:hAnsi="Arial"/>
      <w:b/>
      <w:sz w:val="26"/>
    </w:rPr>
  </w:style>
  <w:style w:type="paragraph" w:styleId="GvdeMetni2">
    <w:name w:val="Body Text 2"/>
    <w:basedOn w:val="Normal"/>
    <w:pPr>
      <w:spacing w:before="120" w:after="120"/>
      <w:jc w:val="both"/>
    </w:pPr>
    <w:rPr>
      <w:sz w:val="28"/>
    </w:rPr>
  </w:style>
  <w:style w:type="paragraph" w:styleId="GvdeMetni3">
    <w:name w:val="Body Text 3"/>
    <w:basedOn w:val="Normal"/>
    <w:pPr>
      <w:spacing w:before="120" w:after="120"/>
      <w:jc w:val="both"/>
    </w:pPr>
    <w:rPr>
      <w:sz w:val="24"/>
    </w:rPr>
  </w:style>
  <w:style w:type="paragraph" w:customStyle="1" w:styleId="3-NormalYaz">
    <w:name w:val="3-Normal Yazı"/>
    <w:next w:val="Normal"/>
    <w:rsid w:val="009D74E3"/>
    <w:pPr>
      <w:tabs>
        <w:tab w:val="left" w:pos="566"/>
      </w:tabs>
      <w:jc w:val="both"/>
    </w:pPr>
    <w:rPr>
      <w:sz w:val="19"/>
      <w:lang w:eastAsia="en-US"/>
    </w:rPr>
  </w:style>
  <w:style w:type="character" w:customStyle="1" w:styleId="hplocationaddressline">
    <w:name w:val="hplocationaddressline"/>
    <w:basedOn w:val="VarsaylanParagrafYazTipi"/>
    <w:rsid w:val="002B0B34"/>
  </w:style>
  <w:style w:type="table" w:styleId="TabloKlavuzu">
    <w:name w:val="Table Grid"/>
    <w:basedOn w:val="NormalTablo"/>
    <w:uiPriority w:val="59"/>
    <w:rsid w:val="00BB0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B0AD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5836">
      <w:bodyDiv w:val="1"/>
      <w:marLeft w:val="0"/>
      <w:marRight w:val="0"/>
      <w:marTop w:val="0"/>
      <w:marBottom w:val="0"/>
      <w:divBdr>
        <w:top w:val="none" w:sz="0" w:space="0" w:color="auto"/>
        <w:left w:val="none" w:sz="0" w:space="0" w:color="auto"/>
        <w:bottom w:val="none" w:sz="0" w:space="0" w:color="auto"/>
        <w:right w:val="none" w:sz="0" w:space="0" w:color="auto"/>
      </w:divBdr>
    </w:div>
    <w:div w:id="850951864">
      <w:bodyDiv w:val="1"/>
      <w:marLeft w:val="0"/>
      <w:marRight w:val="0"/>
      <w:marTop w:val="0"/>
      <w:marBottom w:val="0"/>
      <w:divBdr>
        <w:top w:val="none" w:sz="0" w:space="0" w:color="auto"/>
        <w:left w:val="none" w:sz="0" w:space="0" w:color="auto"/>
        <w:bottom w:val="none" w:sz="0" w:space="0" w:color="auto"/>
        <w:right w:val="none" w:sz="0" w:space="0" w:color="auto"/>
      </w:divBdr>
    </w:div>
    <w:div w:id="142360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AR-GE/1.4/1360</vt:lpstr>
    </vt:vector>
  </TitlesOfParts>
  <Company>D.Anadolu İhr.Bir.</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AR-GE/1.4/1360</dc:title>
  <dc:subject/>
  <dc:creator>Melih LEYLİOĞLU</dc:creator>
  <cp:keywords/>
  <cp:lastModifiedBy>Özge Uzundumlu</cp:lastModifiedBy>
  <cp:revision>4</cp:revision>
  <cp:lastPrinted>2011-02-23T09:13:00Z</cp:lastPrinted>
  <dcterms:created xsi:type="dcterms:W3CDTF">2021-03-29T12:56:00Z</dcterms:created>
  <dcterms:modified xsi:type="dcterms:W3CDTF">2021-06-14T11:29:00Z</dcterms:modified>
</cp:coreProperties>
</file>